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6DC" w:rsidRPr="00950285" w:rsidRDefault="004926DC" w:rsidP="00AA18EC">
      <w:pPr>
        <w:jc w:val="center"/>
        <w:rPr>
          <w:b/>
          <w:i/>
          <w:sz w:val="32"/>
          <w:szCs w:val="32"/>
        </w:rPr>
      </w:pPr>
      <w:r>
        <w:rPr>
          <w:b/>
          <w:i/>
          <w:sz w:val="32"/>
          <w:szCs w:val="32"/>
        </w:rPr>
        <w:t>Registration Now Open!</w:t>
      </w:r>
    </w:p>
    <w:p w:rsidR="004926DC" w:rsidRDefault="004926DC" w:rsidP="00AA18EC">
      <w:pPr>
        <w:jc w:val="center"/>
        <w:rPr>
          <w:b/>
        </w:rPr>
      </w:pPr>
      <w:r>
        <w:rPr>
          <w:b/>
        </w:rPr>
        <w:t>Space Limited</w:t>
      </w:r>
    </w:p>
    <w:p w:rsidR="004926DC" w:rsidRPr="00984552" w:rsidRDefault="004926DC" w:rsidP="00AA18EC">
      <w:pPr>
        <w:jc w:val="center"/>
        <w:rPr>
          <w:b/>
        </w:rPr>
      </w:pPr>
      <w:r w:rsidRPr="004E387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3pt;height:294.6pt;visibility:visible">
            <v:imagedata r:id="rId5" o:title=""/>
          </v:shape>
        </w:pict>
      </w:r>
    </w:p>
    <w:p w:rsidR="004926DC" w:rsidRPr="006D25A0" w:rsidRDefault="004926DC" w:rsidP="00935EA1">
      <w:pPr>
        <w:jc w:val="center"/>
        <w:rPr>
          <w:rFonts w:ascii="Arial" w:hAnsi="Arial" w:cs="Arial"/>
        </w:rPr>
      </w:pPr>
    </w:p>
    <w:p w:rsidR="004926DC" w:rsidRPr="00110E27" w:rsidRDefault="004926DC" w:rsidP="00935EA1">
      <w:pPr>
        <w:rPr>
          <w:rFonts w:ascii="Arial" w:hAnsi="Arial" w:cs="Arial"/>
        </w:rPr>
      </w:pPr>
      <w:r w:rsidRPr="00110E27">
        <w:rPr>
          <w:rFonts w:ascii="Arial" w:hAnsi="Arial" w:cs="Arial"/>
          <w:b/>
        </w:rPr>
        <w:t xml:space="preserve">JOIN COLLEAGUES </w:t>
      </w:r>
      <w:r w:rsidRPr="00110E27">
        <w:rPr>
          <w:rFonts w:ascii="Arial" w:hAnsi="Arial" w:cs="Arial"/>
        </w:rPr>
        <w:t xml:space="preserve"> from the California Community Colleges and California State University to explore ways we can improve general education (GE) policy and practice to make it more engaging, relevant, and transformational. We seek guidance from faculty, administrators, staff, and students across both systems as we explore new approaches in the GE transfer curriculum.</w:t>
      </w:r>
    </w:p>
    <w:p w:rsidR="004926DC" w:rsidRPr="00110E27" w:rsidRDefault="004926DC" w:rsidP="00935EA1">
      <w:pPr>
        <w:rPr>
          <w:rFonts w:ascii="Arial" w:hAnsi="Arial" w:cs="Arial"/>
        </w:rPr>
      </w:pPr>
    </w:p>
    <w:p w:rsidR="004926DC" w:rsidRPr="00110E27" w:rsidRDefault="004926DC" w:rsidP="00935EA1">
      <w:pPr>
        <w:rPr>
          <w:rFonts w:ascii="Arial" w:hAnsi="Arial" w:cs="Arial"/>
        </w:rPr>
      </w:pPr>
      <w:r w:rsidRPr="00110E27">
        <w:rPr>
          <w:rFonts w:ascii="Arial" w:hAnsi="Arial" w:cs="Arial"/>
          <w:b/>
        </w:rPr>
        <w:t xml:space="preserve">WHO SHOULD ATTEND:  </w:t>
      </w:r>
      <w:r w:rsidRPr="00110E27">
        <w:rPr>
          <w:rFonts w:ascii="Arial" w:hAnsi="Arial" w:cs="Arial"/>
        </w:rPr>
        <w:t>Faculty (especially those involved with the GE transfer curriculum and campus and state senators), academic affairs administrators, articulation officers, institutional research directors, academic advisors, and students.</w:t>
      </w:r>
    </w:p>
    <w:p w:rsidR="004926DC" w:rsidRPr="00110E27" w:rsidRDefault="004926DC" w:rsidP="00935EA1">
      <w:pPr>
        <w:rPr>
          <w:rFonts w:ascii="Arial" w:hAnsi="Arial" w:cs="Arial"/>
        </w:rPr>
      </w:pPr>
    </w:p>
    <w:p w:rsidR="004926DC" w:rsidRPr="00110E27" w:rsidRDefault="004926DC" w:rsidP="00935EA1">
      <w:pPr>
        <w:rPr>
          <w:rFonts w:ascii="Arial" w:hAnsi="Arial" w:cs="Arial"/>
        </w:rPr>
      </w:pPr>
      <w:r w:rsidRPr="00110E27">
        <w:rPr>
          <w:rFonts w:ascii="Arial" w:hAnsi="Arial" w:cs="Arial"/>
          <w:b/>
        </w:rPr>
        <w:t>EMPLOYERS</w:t>
      </w:r>
      <w:r w:rsidRPr="00110E27">
        <w:rPr>
          <w:rFonts w:ascii="Arial" w:hAnsi="Arial" w:cs="Arial"/>
        </w:rPr>
        <w:t xml:space="preserve"> tell us that they want colleges to place more emphasis on written and oral communication, critical and creative thinking, problem-solving, teamwork in diverse groups, quantitative reasoning, and integrative and applied learning – content that is at the core of GE.</w:t>
      </w:r>
    </w:p>
    <w:p w:rsidR="004926DC" w:rsidRPr="00110E27" w:rsidRDefault="004926DC" w:rsidP="00935EA1">
      <w:pPr>
        <w:rPr>
          <w:rFonts w:ascii="Arial" w:hAnsi="Arial" w:cs="Arial"/>
        </w:rPr>
      </w:pPr>
      <w:r w:rsidRPr="00110E27">
        <w:rPr>
          <w:rFonts w:ascii="Arial" w:hAnsi="Arial" w:cs="Arial"/>
        </w:rPr>
        <w:t>Yet students frequently wonder, “Why do I have to take these courses?” and many faculty members focus on students majoring in their own disciplines. Whether students begin at a 2-year or 4-year college, they are most likely to drop out in their first two years – when they are taking GE. Research shows that students who become actively engaged in learning through high-impact practices like learning communities, research with faculty, service-learning and/or first-year experiences learn better and are more likely to persist.</w:t>
      </w:r>
    </w:p>
    <w:p w:rsidR="004926DC" w:rsidRPr="00110E27" w:rsidRDefault="004926DC" w:rsidP="00935EA1">
      <w:pPr>
        <w:rPr>
          <w:rFonts w:ascii="Arial" w:hAnsi="Arial" w:cs="Arial"/>
        </w:rPr>
      </w:pPr>
    </w:p>
    <w:p w:rsidR="004926DC" w:rsidRPr="00110E27" w:rsidRDefault="004926DC" w:rsidP="00935EA1">
      <w:pPr>
        <w:rPr>
          <w:rFonts w:ascii="Arial" w:hAnsi="Arial" w:cs="Arial"/>
        </w:rPr>
      </w:pPr>
      <w:r w:rsidRPr="00110E27">
        <w:rPr>
          <w:rFonts w:ascii="Arial" w:hAnsi="Arial" w:cs="Arial"/>
          <w:b/>
        </w:rPr>
        <w:t>WHAT CAN WE LEARN</w:t>
      </w:r>
      <w:r w:rsidRPr="00110E27">
        <w:rPr>
          <w:rFonts w:ascii="Arial" w:hAnsi="Arial" w:cs="Arial"/>
        </w:rPr>
        <w:t xml:space="preserve"> from innovative practices already in place? How can GE curriculum help students achieve the LEAP “Essential Learning Outcomes” (see </w:t>
      </w:r>
      <w:hyperlink r:id="rId6" w:history="1">
        <w:r w:rsidRPr="00110E27">
          <w:rPr>
            <w:rStyle w:val="Hyperlink"/>
            <w:rFonts w:ascii="Arial" w:hAnsi="Arial" w:cs="Arial"/>
          </w:rPr>
          <w:t>www.aacu.org/leap/vision</w:t>
        </w:r>
      </w:hyperlink>
      <w:r w:rsidRPr="00110E27">
        <w:rPr>
          <w:rFonts w:ascii="Arial" w:hAnsi="Arial" w:cs="Arial"/>
        </w:rPr>
        <w:t>)? Can we articulate transfer credit based on demonstrated learning rather than class time? Should we require all students to participate in high-impact practices like learning communities, service-learning, research, and/or first-year experiences? How would change affect faculty work? What evidence do we need to inform decisions? These are some of the questions that we will consider.</w:t>
      </w:r>
    </w:p>
    <w:p w:rsidR="004926DC" w:rsidRPr="00110E27" w:rsidRDefault="004926DC" w:rsidP="00935EA1">
      <w:pPr>
        <w:rPr>
          <w:rFonts w:ascii="Arial" w:hAnsi="Arial" w:cs="Arial"/>
        </w:rPr>
      </w:pPr>
    </w:p>
    <w:p w:rsidR="004926DC" w:rsidRPr="00110E27" w:rsidRDefault="004926DC" w:rsidP="00935EA1">
      <w:pPr>
        <w:rPr>
          <w:rFonts w:ascii="Arial" w:hAnsi="Arial" w:cs="Arial"/>
        </w:rPr>
      </w:pPr>
      <w:r w:rsidRPr="00110E27">
        <w:rPr>
          <w:rFonts w:ascii="Arial" w:hAnsi="Arial" w:cs="Arial"/>
        </w:rPr>
        <w:t xml:space="preserve">The conference will also highlight work underway through the “Give Students a Compass” Initiative (see </w:t>
      </w:r>
      <w:hyperlink r:id="rId7" w:history="1">
        <w:r w:rsidRPr="00110E27">
          <w:rPr>
            <w:rStyle w:val="Hyperlink"/>
            <w:rFonts w:ascii="Arial" w:hAnsi="Arial" w:cs="Arial"/>
          </w:rPr>
          <w:t>www.calstate.edu/app/compass</w:t>
        </w:r>
      </w:hyperlink>
      <w:r w:rsidRPr="00110E27">
        <w:rPr>
          <w:rFonts w:ascii="Arial" w:hAnsi="Arial" w:cs="Arial"/>
        </w:rPr>
        <w:t xml:space="preserve">), the Association of American Colleges and Universities’ Quality Collaboratives projects (see </w:t>
      </w:r>
      <w:hyperlink r:id="rId8" w:history="1">
        <w:r w:rsidRPr="00110E27">
          <w:rPr>
            <w:rStyle w:val="Hyperlink"/>
            <w:rFonts w:ascii="Arial" w:hAnsi="Arial" w:cs="Arial"/>
          </w:rPr>
          <w:t>www.aacu.org/qc</w:t>
        </w:r>
      </w:hyperlink>
      <w:r w:rsidRPr="00110E27">
        <w:rPr>
          <w:rFonts w:ascii="Arial" w:hAnsi="Arial" w:cs="Arial"/>
        </w:rPr>
        <w:t xml:space="preserve">), and the Western Interstate Commission on Higher Education’s Interstate Passport Initiative (see </w:t>
      </w:r>
      <w:hyperlink r:id="rId9" w:history="1">
        <w:r w:rsidRPr="00110E27">
          <w:rPr>
            <w:rStyle w:val="Hyperlink"/>
            <w:rFonts w:ascii="Arial" w:hAnsi="Arial" w:cs="Arial"/>
          </w:rPr>
          <w:t>wiche.edu/news/release/15306</w:t>
        </w:r>
      </w:hyperlink>
      <w:r w:rsidRPr="00110E27">
        <w:rPr>
          <w:rFonts w:ascii="Arial" w:hAnsi="Arial" w:cs="Arial"/>
        </w:rPr>
        <w:t xml:space="preserve">). </w:t>
      </w:r>
    </w:p>
    <w:p w:rsidR="004926DC" w:rsidRPr="00110E27" w:rsidRDefault="004926DC" w:rsidP="00935EA1">
      <w:pPr>
        <w:rPr>
          <w:rFonts w:ascii="Arial" w:hAnsi="Arial" w:cs="Arial"/>
        </w:rPr>
      </w:pPr>
    </w:p>
    <w:p w:rsidR="004926DC" w:rsidRPr="00110E27" w:rsidRDefault="004926DC" w:rsidP="00935EA1">
      <w:pPr>
        <w:rPr>
          <w:rFonts w:ascii="Arial" w:hAnsi="Arial" w:cs="Arial"/>
          <w:b/>
        </w:rPr>
      </w:pPr>
      <w:r w:rsidRPr="00110E27">
        <w:rPr>
          <w:rFonts w:ascii="Arial" w:hAnsi="Arial" w:cs="Arial"/>
          <w:b/>
        </w:rPr>
        <w:t>FEATURED SPEAKERS:</w:t>
      </w:r>
    </w:p>
    <w:p w:rsidR="004926DC" w:rsidRPr="00110E27" w:rsidRDefault="004926DC" w:rsidP="00935EA1">
      <w:pPr>
        <w:rPr>
          <w:rFonts w:ascii="Arial" w:hAnsi="Arial" w:cs="Arial"/>
        </w:rPr>
      </w:pPr>
      <w:r w:rsidRPr="00110E27">
        <w:rPr>
          <w:rFonts w:ascii="Arial" w:hAnsi="Arial" w:cs="Arial"/>
          <w:b/>
        </w:rPr>
        <w:tab/>
      </w:r>
      <w:r w:rsidRPr="00110E27">
        <w:rPr>
          <w:rFonts w:ascii="Arial" w:hAnsi="Arial" w:cs="Arial"/>
        </w:rPr>
        <w:t xml:space="preserve">Brian Murphy, President, </w:t>
      </w:r>
      <w:smartTag w:uri="urn:schemas-microsoft-com:office:smarttags" w:element="place">
        <w:smartTag w:uri="urn:schemas-microsoft-com:office:smarttags" w:element="PlaceName">
          <w:r w:rsidRPr="00110E27">
            <w:rPr>
              <w:rFonts w:ascii="Arial" w:hAnsi="Arial" w:cs="Arial"/>
            </w:rPr>
            <w:t>DeAnza</w:t>
          </w:r>
        </w:smartTag>
        <w:r w:rsidRPr="00110E27">
          <w:rPr>
            <w:rFonts w:ascii="Arial" w:hAnsi="Arial" w:cs="Arial"/>
          </w:rPr>
          <w:t xml:space="preserve"> </w:t>
        </w:r>
        <w:smartTag w:uri="urn:schemas-microsoft-com:office:smarttags" w:element="PlaceType">
          <w:r w:rsidRPr="00110E27">
            <w:rPr>
              <w:rFonts w:ascii="Arial" w:hAnsi="Arial" w:cs="Arial"/>
            </w:rPr>
            <w:t>College</w:t>
          </w:r>
        </w:smartTag>
      </w:smartTag>
    </w:p>
    <w:p w:rsidR="004926DC" w:rsidRPr="00110E27" w:rsidRDefault="004926DC" w:rsidP="00935EA1">
      <w:pPr>
        <w:rPr>
          <w:rFonts w:ascii="Arial" w:hAnsi="Arial" w:cs="Arial"/>
        </w:rPr>
      </w:pPr>
      <w:r w:rsidRPr="00110E27">
        <w:rPr>
          <w:rFonts w:ascii="Arial" w:hAnsi="Arial" w:cs="Arial"/>
        </w:rPr>
        <w:tab/>
        <w:t>José Cruz, Vice President for Higher Education Policy and Practice, The Education Trust</w:t>
      </w:r>
    </w:p>
    <w:p w:rsidR="004926DC" w:rsidRPr="00110E27" w:rsidRDefault="004926DC" w:rsidP="00935EA1">
      <w:pPr>
        <w:rPr>
          <w:rFonts w:ascii="Arial" w:hAnsi="Arial" w:cs="Arial"/>
        </w:rPr>
      </w:pPr>
      <w:r w:rsidRPr="00110E27">
        <w:rPr>
          <w:rFonts w:ascii="Arial" w:hAnsi="Arial" w:cs="Arial"/>
        </w:rPr>
        <w:tab/>
        <w:t>Susan Albertine, Vice President for Engagement, Inclusion, and Success, Association of</w:t>
      </w:r>
    </w:p>
    <w:p w:rsidR="004926DC" w:rsidRPr="00110E27" w:rsidRDefault="004926DC" w:rsidP="00935EA1">
      <w:pPr>
        <w:rPr>
          <w:rFonts w:ascii="Arial" w:hAnsi="Arial" w:cs="Arial"/>
        </w:rPr>
      </w:pPr>
      <w:r w:rsidRPr="00110E27">
        <w:rPr>
          <w:rFonts w:ascii="Arial" w:hAnsi="Arial" w:cs="Arial"/>
        </w:rPr>
        <w:tab/>
      </w:r>
      <w:r w:rsidRPr="00110E27">
        <w:rPr>
          <w:rFonts w:ascii="Arial" w:hAnsi="Arial" w:cs="Arial"/>
        </w:rPr>
        <w:tab/>
      </w:r>
      <w:smartTag w:uri="urn:schemas-microsoft-com:office:smarttags" w:element="place">
        <w:smartTag w:uri="urn:schemas-microsoft-com:office:smarttags" w:element="PlaceName">
          <w:r w:rsidRPr="00110E27">
            <w:rPr>
              <w:rFonts w:ascii="Arial" w:hAnsi="Arial" w:cs="Arial"/>
            </w:rPr>
            <w:t>American</w:t>
          </w:r>
        </w:smartTag>
        <w:r w:rsidRPr="00110E27">
          <w:rPr>
            <w:rFonts w:ascii="Arial" w:hAnsi="Arial" w:cs="Arial"/>
          </w:rPr>
          <w:t xml:space="preserve"> </w:t>
        </w:r>
        <w:smartTag w:uri="urn:schemas-microsoft-com:office:smarttags" w:element="PlaceType">
          <w:r w:rsidRPr="00110E27">
            <w:rPr>
              <w:rFonts w:ascii="Arial" w:hAnsi="Arial" w:cs="Arial"/>
            </w:rPr>
            <w:t>Colleges</w:t>
          </w:r>
        </w:smartTag>
      </w:smartTag>
      <w:r w:rsidRPr="00110E27">
        <w:rPr>
          <w:rFonts w:ascii="Arial" w:hAnsi="Arial" w:cs="Arial"/>
        </w:rPr>
        <w:t xml:space="preserve"> and Universities</w:t>
      </w:r>
    </w:p>
    <w:p w:rsidR="004926DC" w:rsidRPr="00110E27" w:rsidRDefault="004926DC" w:rsidP="00935EA1">
      <w:pPr>
        <w:rPr>
          <w:rFonts w:ascii="Arial" w:hAnsi="Arial" w:cs="Arial"/>
        </w:rPr>
      </w:pPr>
    </w:p>
    <w:p w:rsidR="004926DC" w:rsidRPr="00110E27" w:rsidRDefault="004926DC" w:rsidP="00935EA1">
      <w:pPr>
        <w:rPr>
          <w:rFonts w:ascii="Arial" w:hAnsi="Arial" w:cs="Arial"/>
        </w:rPr>
      </w:pPr>
      <w:r>
        <w:rPr>
          <w:rFonts w:ascii="Arial" w:hAnsi="Arial" w:cs="Arial"/>
          <w:b/>
        </w:rPr>
        <w:t>DATE/</w:t>
      </w:r>
      <w:r w:rsidRPr="00110E27">
        <w:rPr>
          <w:rFonts w:ascii="Arial" w:hAnsi="Arial" w:cs="Arial"/>
          <w:b/>
        </w:rPr>
        <w:t>TIME</w:t>
      </w:r>
      <w:r w:rsidRPr="00110E27">
        <w:rPr>
          <w:rFonts w:ascii="Arial" w:hAnsi="Arial" w:cs="Arial"/>
        </w:rPr>
        <w:t>:  The conference will begin at 10 a.m. on Monday, February 13, 2012 (registration at 9:30 a.m.) and end at 12:15 p.m. on Tuesday, February 14. There will be a meeting and lunch for grantees from pilot projects and networking partnerships supported by the Compass Initiative from 12:30 to 2:30 p.m. on February 14.</w:t>
      </w:r>
    </w:p>
    <w:p w:rsidR="004926DC" w:rsidRPr="00110E27" w:rsidRDefault="004926DC" w:rsidP="00935EA1">
      <w:pPr>
        <w:rPr>
          <w:rFonts w:ascii="Arial" w:hAnsi="Arial" w:cs="Arial"/>
        </w:rPr>
      </w:pPr>
    </w:p>
    <w:p w:rsidR="004926DC" w:rsidRPr="00110E27" w:rsidRDefault="004926DC" w:rsidP="00935EA1">
      <w:pPr>
        <w:rPr>
          <w:rFonts w:ascii="Arial" w:hAnsi="Arial" w:cs="Arial"/>
        </w:rPr>
      </w:pPr>
      <w:r w:rsidRPr="00110E27">
        <w:rPr>
          <w:rFonts w:ascii="Arial" w:hAnsi="Arial" w:cs="Arial"/>
          <w:b/>
        </w:rPr>
        <w:t xml:space="preserve">COST:  </w:t>
      </w:r>
      <w:r w:rsidRPr="00110E27">
        <w:rPr>
          <w:rFonts w:ascii="Arial" w:hAnsi="Arial" w:cs="Arial"/>
          <w:b/>
        </w:rPr>
        <w:tab/>
      </w:r>
      <w:r w:rsidRPr="00110E27">
        <w:rPr>
          <w:rFonts w:ascii="Arial" w:hAnsi="Arial" w:cs="Arial"/>
        </w:rPr>
        <w:t>Regular rate:  $125</w:t>
      </w:r>
    </w:p>
    <w:p w:rsidR="004926DC" w:rsidRPr="00110E27" w:rsidRDefault="004926DC" w:rsidP="00935EA1">
      <w:pPr>
        <w:ind w:left="1440"/>
        <w:rPr>
          <w:rFonts w:ascii="Arial" w:hAnsi="Arial" w:cs="Arial"/>
        </w:rPr>
      </w:pPr>
      <w:r w:rsidRPr="00110E27">
        <w:rPr>
          <w:rFonts w:ascii="Arial" w:hAnsi="Arial" w:cs="Arial"/>
        </w:rPr>
        <w:t>Discounted rate for networking partnership campuses:  $95 (Contact CSU Chancellor’s Office</w:t>
      </w:r>
      <w:r>
        <w:rPr>
          <w:rFonts w:ascii="Arial" w:hAnsi="Arial" w:cs="Arial"/>
        </w:rPr>
        <w:t xml:space="preserve"> at 562-951-4770</w:t>
      </w:r>
      <w:r w:rsidRPr="00110E27">
        <w:rPr>
          <w:rFonts w:ascii="Arial" w:hAnsi="Arial" w:cs="Arial"/>
        </w:rPr>
        <w:t xml:space="preserve"> for code)</w:t>
      </w:r>
    </w:p>
    <w:p w:rsidR="004926DC" w:rsidRPr="00110E27" w:rsidRDefault="004926DC" w:rsidP="00935EA1">
      <w:pPr>
        <w:ind w:left="1440"/>
        <w:rPr>
          <w:rFonts w:ascii="Arial" w:hAnsi="Arial" w:cs="Arial"/>
        </w:rPr>
      </w:pPr>
      <w:r w:rsidRPr="00110E27">
        <w:rPr>
          <w:rFonts w:ascii="Arial" w:hAnsi="Arial" w:cs="Arial"/>
        </w:rPr>
        <w:t xml:space="preserve">Pilot site representatives, students, and invited guests:  (Contact CSU Chancellor’s Office </w:t>
      </w:r>
      <w:r>
        <w:rPr>
          <w:rFonts w:ascii="Arial" w:hAnsi="Arial" w:cs="Arial"/>
        </w:rPr>
        <w:t>at 562-951-4770 for code)</w:t>
      </w:r>
    </w:p>
    <w:p w:rsidR="004926DC" w:rsidRPr="00110E27" w:rsidRDefault="004926DC" w:rsidP="00935EA1">
      <w:pPr>
        <w:rPr>
          <w:rFonts w:ascii="Arial" w:hAnsi="Arial" w:cs="Arial"/>
        </w:rPr>
      </w:pPr>
      <w:r w:rsidRPr="00110E27">
        <w:rPr>
          <w:rFonts w:ascii="Arial" w:hAnsi="Arial" w:cs="Arial"/>
        </w:rPr>
        <w:t xml:space="preserve">       </w:t>
      </w:r>
    </w:p>
    <w:p w:rsidR="004926DC" w:rsidRPr="00110E27" w:rsidRDefault="004926DC" w:rsidP="00935EA1">
      <w:pPr>
        <w:rPr>
          <w:rFonts w:ascii="Arial" w:hAnsi="Arial" w:cs="Arial"/>
        </w:rPr>
      </w:pPr>
      <w:r w:rsidRPr="00110E27">
        <w:rPr>
          <w:rFonts w:ascii="Arial" w:hAnsi="Arial" w:cs="Arial"/>
        </w:rPr>
        <w:t>Registration fees include lunch and dinner on the first day, breakfast on the second day, and breaks on both days are included. (Lunch on the second day is included for grantees from pilot projects and networking partnerships.)</w:t>
      </w:r>
    </w:p>
    <w:p w:rsidR="004926DC" w:rsidRPr="00110E27" w:rsidRDefault="004926DC" w:rsidP="00935EA1">
      <w:pPr>
        <w:rPr>
          <w:rFonts w:ascii="Arial" w:hAnsi="Arial" w:cs="Arial"/>
        </w:rPr>
      </w:pPr>
    </w:p>
    <w:p w:rsidR="004926DC" w:rsidRDefault="004926DC" w:rsidP="00935EA1">
      <w:pPr>
        <w:rPr>
          <w:rFonts w:ascii="Arial" w:hAnsi="Arial" w:cs="Arial"/>
        </w:rPr>
      </w:pPr>
      <w:r w:rsidRPr="00110E27">
        <w:rPr>
          <w:rFonts w:ascii="Arial" w:hAnsi="Arial" w:cs="Arial"/>
          <w:b/>
        </w:rPr>
        <w:t>REGISTRATION SITE:</w:t>
      </w:r>
      <w:r>
        <w:rPr>
          <w:rFonts w:ascii="Arial" w:hAnsi="Arial" w:cs="Arial"/>
          <w:b/>
        </w:rPr>
        <w:t xml:space="preserve">  </w:t>
      </w:r>
    </w:p>
    <w:p w:rsidR="004926DC" w:rsidRDefault="004926DC" w:rsidP="00935EA1">
      <w:r>
        <w:rPr>
          <w:rFonts w:ascii="Arial" w:hAnsi="Arial" w:cs="Arial"/>
        </w:rPr>
        <w:t xml:space="preserve">Register at:  </w:t>
      </w:r>
      <w:hyperlink r:id="rId10" w:history="1">
        <w:r w:rsidRPr="0030730F">
          <w:rPr>
            <w:rStyle w:val="Hyperlink"/>
            <w:rFonts w:ascii="Arial" w:hAnsi="Arial" w:cs="Arial"/>
            <w:b/>
          </w:rPr>
          <w:t>http://www.regonline.com/Register/Checkin.aspx?EventID=1044437</w:t>
        </w:r>
      </w:hyperlink>
    </w:p>
    <w:p w:rsidR="004926DC" w:rsidRPr="00F34E13" w:rsidRDefault="004926DC" w:rsidP="00935EA1">
      <w:pPr>
        <w:rPr>
          <w:rFonts w:ascii="Arial" w:hAnsi="Arial" w:cs="Arial"/>
        </w:rPr>
      </w:pPr>
      <w:r>
        <w:rPr>
          <w:b/>
          <w:i/>
        </w:rPr>
        <w:t xml:space="preserve">DEADLINE for conference registration:  </w:t>
      </w:r>
      <w:r>
        <w:t xml:space="preserve">Friday, February 3, 2012. </w:t>
      </w:r>
    </w:p>
    <w:p w:rsidR="004926DC" w:rsidRPr="00451F9D" w:rsidRDefault="004926DC" w:rsidP="00935EA1">
      <w:pPr>
        <w:rPr>
          <w:rFonts w:ascii="Arial" w:hAnsi="Arial" w:cs="Arial"/>
        </w:rPr>
      </w:pPr>
      <w:r>
        <w:rPr>
          <w:rFonts w:ascii="Arial" w:hAnsi="Arial" w:cs="Arial"/>
        </w:rPr>
        <w:t>Questions about registration? Call 562-951-4770.</w:t>
      </w:r>
    </w:p>
    <w:p w:rsidR="004926DC" w:rsidRPr="00110E27" w:rsidRDefault="004926DC" w:rsidP="00935EA1">
      <w:pPr>
        <w:rPr>
          <w:rFonts w:ascii="Arial" w:hAnsi="Arial" w:cs="Arial"/>
          <w:b/>
        </w:rPr>
      </w:pPr>
    </w:p>
    <w:p w:rsidR="004926DC" w:rsidRPr="00110E27" w:rsidRDefault="004926DC" w:rsidP="00935EA1">
      <w:pPr>
        <w:rPr>
          <w:rFonts w:ascii="Arial" w:hAnsi="Arial" w:cs="Arial"/>
        </w:rPr>
      </w:pPr>
      <w:r w:rsidRPr="00110E27">
        <w:rPr>
          <w:rFonts w:ascii="Arial" w:hAnsi="Arial" w:cs="Arial"/>
          <w:b/>
        </w:rPr>
        <w:t>MEETING LOCATION:</w:t>
      </w:r>
      <w:r>
        <w:rPr>
          <w:rFonts w:ascii="Arial" w:hAnsi="Arial" w:cs="Arial"/>
          <w:b/>
        </w:rPr>
        <w:t xml:space="preserve">  </w:t>
      </w:r>
      <w:r>
        <w:rPr>
          <w:rFonts w:ascii="Arial" w:hAnsi="Arial" w:cs="Arial"/>
        </w:rPr>
        <w:t xml:space="preserve">The meeting will be held at the Conference Center, California State University, </w:t>
      </w:r>
      <w:smartTag w:uri="urn:schemas-microsoft-com:office:smarttags" w:element="place">
        <w:smartTag w:uri="urn:schemas-microsoft-com:office:smarttags" w:element="City">
          <w:r>
            <w:rPr>
              <w:rFonts w:ascii="Arial" w:hAnsi="Arial" w:cs="Arial"/>
            </w:rPr>
            <w:t>Los Angeles</w:t>
          </w:r>
        </w:smartTag>
      </w:smartTag>
      <w:r>
        <w:rPr>
          <w:rFonts w:ascii="Arial" w:hAnsi="Arial" w:cs="Arial"/>
        </w:rPr>
        <w:t xml:space="preserve"> – </w:t>
      </w:r>
      <w:smartTag w:uri="urn:schemas-microsoft-com:office:smarttags" w:element="PostalCode">
        <w:smartTag w:uri="urn:schemas-microsoft-com:office:smarttags" w:element="Street">
          <w:r>
            <w:rPr>
              <w:rFonts w:ascii="Arial" w:hAnsi="Arial" w:cs="Arial"/>
            </w:rPr>
            <w:t>5151 State University Drive</w:t>
          </w:r>
        </w:smartTag>
        <w:r>
          <w:rPr>
            <w:rFonts w:ascii="Arial" w:hAnsi="Arial" w:cs="Arial"/>
          </w:rPr>
          <w:t xml:space="preserve">, </w:t>
        </w:r>
        <w:smartTag w:uri="urn:schemas-microsoft-com:office:smarttags" w:element="PostalCode">
          <w:r>
            <w:rPr>
              <w:rFonts w:ascii="Arial" w:hAnsi="Arial" w:cs="Arial"/>
            </w:rPr>
            <w:t>Los Angeles</w:t>
          </w:r>
        </w:smartTag>
        <w:r>
          <w:rPr>
            <w:rFonts w:ascii="Arial" w:hAnsi="Arial" w:cs="Arial"/>
          </w:rPr>
          <w:t xml:space="preserve">, </w:t>
        </w:r>
        <w:smartTag w:uri="urn:schemas-microsoft-com:office:smarttags" w:element="PostalCode">
          <w:r>
            <w:rPr>
              <w:rFonts w:ascii="Arial" w:hAnsi="Arial" w:cs="Arial"/>
            </w:rPr>
            <w:t>CA</w:t>
          </w:r>
        </w:smartTag>
        <w:r>
          <w:rPr>
            <w:rFonts w:ascii="Arial" w:hAnsi="Arial" w:cs="Arial"/>
          </w:rPr>
          <w:t xml:space="preserve"> </w:t>
        </w:r>
        <w:smartTag w:uri="urn:schemas-microsoft-com:office:smarttags" w:element="PostalCode">
          <w:r>
            <w:rPr>
              <w:rFonts w:ascii="Arial" w:hAnsi="Arial" w:cs="Arial"/>
            </w:rPr>
            <w:t>90032</w:t>
          </w:r>
        </w:smartTag>
      </w:smartTag>
      <w:r>
        <w:rPr>
          <w:rFonts w:ascii="Arial" w:hAnsi="Arial" w:cs="Arial"/>
        </w:rPr>
        <w:t>.</w:t>
      </w:r>
    </w:p>
    <w:p w:rsidR="004926DC" w:rsidRPr="00110E27" w:rsidRDefault="004926DC" w:rsidP="00935EA1">
      <w:pPr>
        <w:rPr>
          <w:rFonts w:ascii="Arial" w:hAnsi="Arial" w:cs="Arial"/>
          <w:b/>
        </w:rPr>
      </w:pPr>
    </w:p>
    <w:p w:rsidR="004926DC" w:rsidRPr="00110E27" w:rsidRDefault="004926DC" w:rsidP="00935EA1">
      <w:pPr>
        <w:rPr>
          <w:rFonts w:ascii="Arial" w:hAnsi="Arial" w:cs="Arial"/>
          <w:b/>
        </w:rPr>
      </w:pPr>
    </w:p>
    <w:p w:rsidR="004926DC" w:rsidRPr="00110E27" w:rsidRDefault="004926DC" w:rsidP="00935EA1">
      <w:pPr>
        <w:rPr>
          <w:rFonts w:ascii="Arial" w:hAnsi="Arial" w:cs="Arial"/>
          <w:b/>
        </w:rPr>
      </w:pPr>
    </w:p>
    <w:p w:rsidR="004926DC" w:rsidRPr="00110E27" w:rsidRDefault="004926DC" w:rsidP="00935EA1">
      <w:pPr>
        <w:rPr>
          <w:rFonts w:ascii="Arial" w:hAnsi="Arial" w:cs="Arial"/>
          <w:b/>
        </w:rPr>
      </w:pPr>
    </w:p>
    <w:p w:rsidR="004926DC" w:rsidRPr="00110E27" w:rsidRDefault="004926DC" w:rsidP="00935EA1">
      <w:pPr>
        <w:rPr>
          <w:rFonts w:ascii="Arial" w:hAnsi="Arial" w:cs="Arial"/>
        </w:rPr>
      </w:pPr>
      <w:r>
        <w:rPr>
          <w:rFonts w:ascii="Arial" w:hAnsi="Arial" w:cs="Arial"/>
          <w:b/>
        </w:rPr>
        <w:t>HOTEL</w:t>
      </w:r>
      <w:r w:rsidRPr="00110E27">
        <w:rPr>
          <w:rFonts w:ascii="Arial" w:hAnsi="Arial" w:cs="Arial"/>
          <w:b/>
        </w:rPr>
        <w:t xml:space="preserve">:  </w:t>
      </w:r>
      <w:r w:rsidRPr="00110E27">
        <w:rPr>
          <w:rFonts w:ascii="Arial" w:hAnsi="Arial" w:cs="Arial"/>
        </w:rPr>
        <w:t>A block of rooms has been reserved for the CSU Chancellor’s Office at a rate of $149 a</w:t>
      </w:r>
      <w:r>
        <w:rPr>
          <w:rFonts w:ascii="Arial" w:hAnsi="Arial" w:cs="Arial"/>
        </w:rPr>
        <w:t xml:space="preserve"> </w:t>
      </w:r>
      <w:r w:rsidRPr="00110E27">
        <w:rPr>
          <w:rFonts w:ascii="Arial" w:hAnsi="Arial" w:cs="Arial"/>
        </w:rPr>
        <w:t>night plus tax at:</w:t>
      </w:r>
    </w:p>
    <w:p w:rsidR="004926DC" w:rsidRPr="00110E27" w:rsidRDefault="004926DC" w:rsidP="00935EA1">
      <w:pPr>
        <w:ind w:firstLine="720"/>
        <w:rPr>
          <w:rFonts w:ascii="Arial" w:hAnsi="Arial" w:cs="Arial"/>
        </w:rPr>
      </w:pPr>
      <w:r w:rsidRPr="00110E27">
        <w:rPr>
          <w:rFonts w:ascii="Arial" w:hAnsi="Arial" w:cs="Arial"/>
        </w:rPr>
        <w:t xml:space="preserve">Courtyard by Marriott, Old </w:t>
      </w:r>
      <w:smartTag w:uri="urn:schemas-microsoft-com:office:smarttags" w:element="PostalCode">
        <w:r w:rsidRPr="00110E27">
          <w:rPr>
            <w:rFonts w:ascii="Arial" w:hAnsi="Arial" w:cs="Arial"/>
          </w:rPr>
          <w:t>Pasadena</w:t>
        </w:r>
      </w:smartTag>
    </w:p>
    <w:p w:rsidR="004926DC" w:rsidRPr="00110E27" w:rsidRDefault="004926DC" w:rsidP="00935EA1">
      <w:pPr>
        <w:rPr>
          <w:rFonts w:ascii="Arial" w:hAnsi="Arial" w:cs="Arial"/>
        </w:rPr>
      </w:pPr>
      <w:r w:rsidRPr="00110E27">
        <w:rPr>
          <w:rFonts w:ascii="Arial" w:hAnsi="Arial" w:cs="Arial"/>
        </w:rPr>
        <w:tab/>
      </w:r>
      <w:smartTag w:uri="urn:schemas-microsoft-com:office:smarttags" w:element="PostalCode">
        <w:r w:rsidRPr="00110E27">
          <w:rPr>
            <w:rFonts w:ascii="Arial" w:hAnsi="Arial" w:cs="Arial"/>
          </w:rPr>
          <w:t>180 North Fair Oaks Avenue</w:t>
        </w:r>
      </w:smartTag>
    </w:p>
    <w:p w:rsidR="004926DC" w:rsidRPr="00110E27" w:rsidRDefault="004926DC" w:rsidP="00935EA1">
      <w:pPr>
        <w:rPr>
          <w:rFonts w:ascii="Arial" w:hAnsi="Arial" w:cs="Arial"/>
        </w:rPr>
      </w:pPr>
      <w:r w:rsidRPr="00110E27">
        <w:rPr>
          <w:rFonts w:ascii="Arial" w:hAnsi="Arial" w:cs="Arial"/>
        </w:rPr>
        <w:tab/>
      </w:r>
      <w:smartTag w:uri="urn:schemas-microsoft-com:office:smarttags" w:element="PostalCode">
        <w:smartTag w:uri="urn:schemas-microsoft-com:office:smarttags" w:element="PostalCode">
          <w:r w:rsidRPr="00110E27">
            <w:rPr>
              <w:rFonts w:ascii="Arial" w:hAnsi="Arial" w:cs="Arial"/>
            </w:rPr>
            <w:t>Pasadena</w:t>
          </w:r>
        </w:smartTag>
        <w:r w:rsidRPr="00110E27">
          <w:rPr>
            <w:rFonts w:ascii="Arial" w:hAnsi="Arial" w:cs="Arial"/>
          </w:rPr>
          <w:t xml:space="preserve">, </w:t>
        </w:r>
        <w:smartTag w:uri="urn:schemas-microsoft-com:office:smarttags" w:element="PostalCode">
          <w:r w:rsidRPr="00110E27">
            <w:rPr>
              <w:rFonts w:ascii="Arial" w:hAnsi="Arial" w:cs="Arial"/>
            </w:rPr>
            <w:t>CA</w:t>
          </w:r>
        </w:smartTag>
        <w:r w:rsidRPr="00110E27">
          <w:rPr>
            <w:rFonts w:ascii="Arial" w:hAnsi="Arial" w:cs="Arial"/>
          </w:rPr>
          <w:t xml:space="preserve">  </w:t>
        </w:r>
        <w:smartTag w:uri="urn:schemas-microsoft-com:office:smarttags" w:element="PostalCode">
          <w:r w:rsidRPr="00110E27">
            <w:rPr>
              <w:rFonts w:ascii="Arial" w:hAnsi="Arial" w:cs="Arial"/>
            </w:rPr>
            <w:t>91103</w:t>
          </w:r>
        </w:smartTag>
      </w:smartTag>
    </w:p>
    <w:p w:rsidR="004926DC" w:rsidRPr="00110E27" w:rsidRDefault="004926DC" w:rsidP="00935EA1">
      <w:pPr>
        <w:rPr>
          <w:rFonts w:ascii="Arial" w:hAnsi="Arial" w:cs="Arial"/>
          <w:b/>
        </w:rPr>
      </w:pPr>
      <w:r w:rsidRPr="00110E27">
        <w:rPr>
          <w:rFonts w:ascii="Arial" w:hAnsi="Arial" w:cs="Arial"/>
        </w:rPr>
        <w:tab/>
      </w:r>
      <w:r w:rsidRPr="00110E27">
        <w:rPr>
          <w:rFonts w:ascii="Arial" w:hAnsi="Arial" w:cs="Arial"/>
          <w:b/>
        </w:rPr>
        <w:t>Reservation deadline:  Thursday, January 19, 2012</w:t>
      </w:r>
    </w:p>
    <w:p w:rsidR="004926DC" w:rsidRPr="00110E27" w:rsidRDefault="004926DC" w:rsidP="00935EA1">
      <w:pPr>
        <w:rPr>
          <w:rFonts w:ascii="Arial" w:hAnsi="Arial" w:cs="Arial"/>
          <w:b/>
        </w:rPr>
      </w:pPr>
    </w:p>
    <w:p w:rsidR="004926DC" w:rsidRPr="00110E27" w:rsidRDefault="004926DC" w:rsidP="00935EA1">
      <w:pPr>
        <w:rPr>
          <w:rFonts w:ascii="Arial" w:hAnsi="Arial" w:cs="Arial"/>
        </w:rPr>
      </w:pPr>
      <w:r w:rsidRPr="00110E27">
        <w:rPr>
          <w:rFonts w:ascii="Arial" w:hAnsi="Arial" w:cs="Arial"/>
        </w:rPr>
        <w:tab/>
        <w:t>Shuttles from campus to the hotel will be available Monday evening and back to</w:t>
      </w:r>
    </w:p>
    <w:p w:rsidR="004926DC" w:rsidRPr="00110E27" w:rsidRDefault="004926DC" w:rsidP="00935EA1">
      <w:pPr>
        <w:rPr>
          <w:rFonts w:ascii="Arial" w:hAnsi="Arial" w:cs="Arial"/>
        </w:rPr>
      </w:pPr>
      <w:r w:rsidRPr="00110E27">
        <w:rPr>
          <w:rFonts w:ascii="Arial" w:hAnsi="Arial" w:cs="Arial"/>
        </w:rPr>
        <w:tab/>
        <w:t>Campus on Tuesday morning (limited capacity; please indicate on registration form</w:t>
      </w:r>
    </w:p>
    <w:p w:rsidR="004926DC" w:rsidRPr="00110E27" w:rsidRDefault="004926DC" w:rsidP="00935EA1">
      <w:pPr>
        <w:rPr>
          <w:rFonts w:ascii="Arial" w:hAnsi="Arial" w:cs="Arial"/>
        </w:rPr>
      </w:pPr>
      <w:r w:rsidRPr="00110E27">
        <w:rPr>
          <w:rFonts w:ascii="Arial" w:hAnsi="Arial" w:cs="Arial"/>
        </w:rPr>
        <w:t xml:space="preserve">            if you plan to use this service).</w:t>
      </w:r>
    </w:p>
    <w:p w:rsidR="004926DC" w:rsidRPr="00110E27" w:rsidRDefault="004926DC" w:rsidP="00935EA1">
      <w:pPr>
        <w:rPr>
          <w:rFonts w:ascii="Arial" w:hAnsi="Arial" w:cs="Arial"/>
        </w:rPr>
      </w:pPr>
    </w:p>
    <w:p w:rsidR="004926DC" w:rsidRDefault="004926DC" w:rsidP="00935EA1">
      <w:pPr>
        <w:rPr>
          <w:rFonts w:ascii="Arial" w:hAnsi="Arial" w:cs="Arial"/>
          <w:b/>
        </w:rPr>
      </w:pPr>
      <w:r>
        <w:rPr>
          <w:rFonts w:ascii="Arial" w:hAnsi="Arial" w:cs="Arial"/>
          <w:b/>
        </w:rPr>
        <w:t>SCHEDULE AT A GLANCE:</w:t>
      </w:r>
    </w:p>
    <w:p w:rsidR="004926DC" w:rsidRPr="00110E27" w:rsidRDefault="004926DC" w:rsidP="00935EA1">
      <w:pPr>
        <w:rPr>
          <w:rFonts w:ascii="Arial" w:hAnsi="Arial" w:cs="Arial"/>
          <w:b/>
        </w:rPr>
      </w:pPr>
      <w:r w:rsidRPr="00110E27">
        <w:rPr>
          <w:rFonts w:ascii="Arial" w:hAnsi="Arial" w:cs="Arial"/>
          <w:b/>
        </w:rPr>
        <w:t>Monday, February 13, 2012</w:t>
      </w:r>
    </w:p>
    <w:p w:rsidR="004926DC" w:rsidRPr="00110E27" w:rsidRDefault="004926DC" w:rsidP="00935EA1">
      <w:pPr>
        <w:rPr>
          <w:rFonts w:ascii="Arial" w:hAnsi="Arial" w:cs="Arial"/>
        </w:rPr>
      </w:pPr>
      <w:r w:rsidRPr="00110E27">
        <w:rPr>
          <w:rFonts w:ascii="Arial" w:hAnsi="Arial" w:cs="Arial"/>
        </w:rPr>
        <w:t>9:30 to 10:00 a.m.</w:t>
      </w:r>
      <w:r w:rsidRPr="00110E27">
        <w:rPr>
          <w:rFonts w:ascii="Arial" w:hAnsi="Arial" w:cs="Arial"/>
        </w:rPr>
        <w:tab/>
      </w:r>
      <w:r w:rsidRPr="00110E27">
        <w:rPr>
          <w:rFonts w:ascii="Arial" w:hAnsi="Arial" w:cs="Arial"/>
        </w:rPr>
        <w:tab/>
        <w:t>Registration; coffee.</w:t>
      </w:r>
    </w:p>
    <w:p w:rsidR="004926DC" w:rsidRPr="00110E27" w:rsidRDefault="004926DC" w:rsidP="00935EA1">
      <w:pPr>
        <w:rPr>
          <w:rFonts w:ascii="Arial" w:hAnsi="Arial" w:cs="Arial"/>
        </w:rPr>
      </w:pPr>
      <w:r w:rsidRPr="00110E27">
        <w:rPr>
          <w:rFonts w:ascii="Arial" w:hAnsi="Arial" w:cs="Arial"/>
        </w:rPr>
        <w:t>10:00 a.m. to 12 noon</w:t>
      </w:r>
      <w:r w:rsidRPr="00110E27">
        <w:rPr>
          <w:rFonts w:ascii="Arial" w:hAnsi="Arial" w:cs="Arial"/>
        </w:rPr>
        <w:tab/>
      </w:r>
      <w:r w:rsidRPr="00110E27">
        <w:rPr>
          <w:rFonts w:ascii="Arial" w:hAnsi="Arial" w:cs="Arial"/>
        </w:rPr>
        <w:tab/>
        <w:t xml:space="preserve">Opening plenary featuring José Cruz </w:t>
      </w:r>
    </w:p>
    <w:p w:rsidR="004926DC" w:rsidRPr="00110E27" w:rsidRDefault="004926DC" w:rsidP="00935EA1">
      <w:pPr>
        <w:rPr>
          <w:rFonts w:ascii="Arial" w:hAnsi="Arial" w:cs="Arial"/>
        </w:rPr>
      </w:pPr>
      <w:r w:rsidRPr="00110E27">
        <w:rPr>
          <w:rFonts w:ascii="Arial" w:hAnsi="Arial" w:cs="Arial"/>
        </w:rPr>
        <w:t>12:00 noon to 2:00 p.m.</w:t>
      </w:r>
      <w:r w:rsidRPr="00110E27">
        <w:rPr>
          <w:rFonts w:ascii="Arial" w:hAnsi="Arial" w:cs="Arial"/>
        </w:rPr>
        <w:tab/>
        <w:t>Lunch and plenary featuring Susan Albertine</w:t>
      </w:r>
    </w:p>
    <w:p w:rsidR="004926DC" w:rsidRPr="00110E27" w:rsidRDefault="004926DC" w:rsidP="00935EA1">
      <w:pPr>
        <w:rPr>
          <w:rFonts w:ascii="Arial" w:hAnsi="Arial" w:cs="Arial"/>
        </w:rPr>
      </w:pPr>
      <w:r w:rsidRPr="00110E27">
        <w:rPr>
          <w:rFonts w:ascii="Arial" w:hAnsi="Arial" w:cs="Arial"/>
        </w:rPr>
        <w:t>2:15 to 5:00 p.m.</w:t>
      </w:r>
      <w:r w:rsidRPr="00110E27">
        <w:rPr>
          <w:rFonts w:ascii="Arial" w:hAnsi="Arial" w:cs="Arial"/>
        </w:rPr>
        <w:tab/>
      </w:r>
      <w:r w:rsidRPr="00110E27">
        <w:rPr>
          <w:rFonts w:ascii="Arial" w:hAnsi="Arial" w:cs="Arial"/>
        </w:rPr>
        <w:tab/>
        <w:t xml:space="preserve">Working groups </w:t>
      </w:r>
    </w:p>
    <w:p w:rsidR="004926DC" w:rsidRPr="00110E27" w:rsidRDefault="004926DC" w:rsidP="00935EA1">
      <w:pPr>
        <w:rPr>
          <w:rFonts w:ascii="Arial" w:hAnsi="Arial" w:cs="Arial"/>
        </w:rPr>
      </w:pPr>
      <w:r w:rsidRPr="00110E27">
        <w:rPr>
          <w:rFonts w:ascii="Arial" w:hAnsi="Arial" w:cs="Arial"/>
        </w:rPr>
        <w:t>5:00 to 6:00 p.m.</w:t>
      </w:r>
      <w:r w:rsidRPr="00110E27">
        <w:rPr>
          <w:rFonts w:ascii="Arial" w:hAnsi="Arial" w:cs="Arial"/>
        </w:rPr>
        <w:tab/>
      </w:r>
      <w:r w:rsidRPr="00110E27">
        <w:rPr>
          <w:rFonts w:ascii="Arial" w:hAnsi="Arial" w:cs="Arial"/>
        </w:rPr>
        <w:tab/>
        <w:t>Reception and poster session</w:t>
      </w:r>
    </w:p>
    <w:p w:rsidR="004926DC" w:rsidRPr="00110E27" w:rsidRDefault="004926DC" w:rsidP="00935EA1">
      <w:pPr>
        <w:rPr>
          <w:rFonts w:ascii="Arial" w:hAnsi="Arial" w:cs="Arial"/>
        </w:rPr>
      </w:pPr>
      <w:r w:rsidRPr="00110E27">
        <w:rPr>
          <w:rFonts w:ascii="Arial" w:hAnsi="Arial" w:cs="Arial"/>
        </w:rPr>
        <w:t>6:00 to 8:00 p.m.</w:t>
      </w:r>
      <w:r w:rsidRPr="00110E27">
        <w:rPr>
          <w:rFonts w:ascii="Arial" w:hAnsi="Arial" w:cs="Arial"/>
        </w:rPr>
        <w:tab/>
      </w:r>
      <w:r w:rsidRPr="00110E27">
        <w:rPr>
          <w:rFonts w:ascii="Arial" w:hAnsi="Arial" w:cs="Arial"/>
        </w:rPr>
        <w:tab/>
        <w:t xml:space="preserve">Dinner and plenary featuring Brian Murphy </w:t>
      </w:r>
    </w:p>
    <w:p w:rsidR="004926DC" w:rsidRPr="00110E27" w:rsidRDefault="004926DC" w:rsidP="00935EA1">
      <w:pPr>
        <w:rPr>
          <w:rFonts w:ascii="Arial" w:hAnsi="Arial" w:cs="Arial"/>
        </w:rPr>
      </w:pPr>
      <w:r w:rsidRPr="00110E27">
        <w:rPr>
          <w:rFonts w:ascii="Arial" w:hAnsi="Arial" w:cs="Arial"/>
        </w:rPr>
        <w:t>8:15 p.m.</w:t>
      </w:r>
      <w:r w:rsidRPr="00110E27">
        <w:rPr>
          <w:rFonts w:ascii="Arial" w:hAnsi="Arial" w:cs="Arial"/>
        </w:rPr>
        <w:tab/>
      </w:r>
      <w:r w:rsidRPr="00110E27">
        <w:rPr>
          <w:rFonts w:ascii="Arial" w:hAnsi="Arial" w:cs="Arial"/>
        </w:rPr>
        <w:tab/>
      </w:r>
      <w:r w:rsidRPr="00110E27">
        <w:rPr>
          <w:rFonts w:ascii="Arial" w:hAnsi="Arial" w:cs="Arial"/>
        </w:rPr>
        <w:tab/>
        <w:t>Shuttles from campus to hotel</w:t>
      </w:r>
    </w:p>
    <w:p w:rsidR="004926DC" w:rsidRPr="00110E27" w:rsidRDefault="004926DC" w:rsidP="00935EA1">
      <w:pPr>
        <w:rPr>
          <w:rFonts w:ascii="Arial" w:hAnsi="Arial" w:cs="Arial"/>
        </w:rPr>
      </w:pPr>
    </w:p>
    <w:p w:rsidR="004926DC" w:rsidRPr="00110E27" w:rsidRDefault="004926DC" w:rsidP="00935EA1">
      <w:pPr>
        <w:rPr>
          <w:rFonts w:ascii="Arial" w:hAnsi="Arial" w:cs="Arial"/>
          <w:b/>
        </w:rPr>
      </w:pPr>
      <w:r w:rsidRPr="00110E27">
        <w:rPr>
          <w:rFonts w:ascii="Arial" w:hAnsi="Arial" w:cs="Arial"/>
          <w:b/>
        </w:rPr>
        <w:t>Tuesday, February 14, 2012</w:t>
      </w:r>
    </w:p>
    <w:p w:rsidR="004926DC" w:rsidRPr="00110E27" w:rsidRDefault="004926DC" w:rsidP="00935EA1">
      <w:pPr>
        <w:rPr>
          <w:rFonts w:ascii="Arial" w:hAnsi="Arial" w:cs="Arial"/>
        </w:rPr>
      </w:pPr>
      <w:r w:rsidRPr="00110E27">
        <w:rPr>
          <w:rFonts w:ascii="Arial" w:hAnsi="Arial" w:cs="Arial"/>
        </w:rPr>
        <w:t>8:00 a.m.</w:t>
      </w:r>
      <w:r w:rsidRPr="00110E27">
        <w:rPr>
          <w:rFonts w:ascii="Arial" w:hAnsi="Arial" w:cs="Arial"/>
        </w:rPr>
        <w:tab/>
      </w:r>
      <w:r w:rsidRPr="00110E27">
        <w:rPr>
          <w:rFonts w:ascii="Arial" w:hAnsi="Arial" w:cs="Arial"/>
        </w:rPr>
        <w:tab/>
      </w:r>
      <w:r w:rsidRPr="00110E27">
        <w:rPr>
          <w:rFonts w:ascii="Arial" w:hAnsi="Arial" w:cs="Arial"/>
        </w:rPr>
        <w:tab/>
        <w:t>Shuttles from hotel to campus</w:t>
      </w:r>
    </w:p>
    <w:p w:rsidR="004926DC" w:rsidRPr="00110E27" w:rsidRDefault="004926DC" w:rsidP="00935EA1">
      <w:pPr>
        <w:rPr>
          <w:rFonts w:ascii="Arial" w:hAnsi="Arial" w:cs="Arial"/>
        </w:rPr>
      </w:pPr>
      <w:r w:rsidRPr="00110E27">
        <w:rPr>
          <w:rFonts w:ascii="Arial" w:hAnsi="Arial" w:cs="Arial"/>
        </w:rPr>
        <w:t>8:15 to 9:15 a.m.</w:t>
      </w:r>
      <w:r w:rsidRPr="00110E27">
        <w:rPr>
          <w:rFonts w:ascii="Arial" w:hAnsi="Arial" w:cs="Arial"/>
        </w:rPr>
        <w:tab/>
      </w:r>
      <w:r w:rsidRPr="00110E27">
        <w:rPr>
          <w:rFonts w:ascii="Arial" w:hAnsi="Arial" w:cs="Arial"/>
        </w:rPr>
        <w:tab/>
        <w:t>Breakfast</w:t>
      </w:r>
    </w:p>
    <w:p w:rsidR="004926DC" w:rsidRPr="00110E27" w:rsidRDefault="004926DC" w:rsidP="00935EA1">
      <w:pPr>
        <w:rPr>
          <w:rFonts w:ascii="Arial" w:hAnsi="Arial" w:cs="Arial"/>
        </w:rPr>
      </w:pPr>
      <w:r w:rsidRPr="00110E27">
        <w:rPr>
          <w:rFonts w:ascii="Arial" w:hAnsi="Arial" w:cs="Arial"/>
        </w:rPr>
        <w:t>9:15 to 10:15 a.m.</w:t>
      </w:r>
      <w:r w:rsidRPr="00110E27">
        <w:rPr>
          <w:rFonts w:ascii="Arial" w:hAnsi="Arial" w:cs="Arial"/>
        </w:rPr>
        <w:tab/>
      </w:r>
      <w:r w:rsidRPr="00110E27">
        <w:rPr>
          <w:rFonts w:ascii="Arial" w:hAnsi="Arial" w:cs="Arial"/>
        </w:rPr>
        <w:tab/>
        <w:t>Plenary panel on articulation</w:t>
      </w:r>
    </w:p>
    <w:p w:rsidR="004926DC" w:rsidRPr="00110E27" w:rsidRDefault="004926DC" w:rsidP="00935EA1">
      <w:pPr>
        <w:rPr>
          <w:rFonts w:ascii="Arial" w:hAnsi="Arial" w:cs="Arial"/>
        </w:rPr>
      </w:pPr>
      <w:r w:rsidRPr="00110E27">
        <w:rPr>
          <w:rFonts w:ascii="Arial" w:hAnsi="Arial" w:cs="Arial"/>
        </w:rPr>
        <w:t>10:30 to 11:30 a.m.</w:t>
      </w:r>
      <w:r w:rsidRPr="00110E27">
        <w:rPr>
          <w:rFonts w:ascii="Arial" w:hAnsi="Arial" w:cs="Arial"/>
        </w:rPr>
        <w:tab/>
      </w:r>
      <w:r w:rsidRPr="00110E27">
        <w:rPr>
          <w:rFonts w:ascii="Arial" w:hAnsi="Arial" w:cs="Arial"/>
        </w:rPr>
        <w:tab/>
        <w:t>Working groups</w:t>
      </w:r>
    </w:p>
    <w:p w:rsidR="004926DC" w:rsidRPr="00110E27" w:rsidRDefault="004926DC" w:rsidP="00935EA1">
      <w:pPr>
        <w:rPr>
          <w:rFonts w:ascii="Arial" w:hAnsi="Arial" w:cs="Arial"/>
        </w:rPr>
      </w:pPr>
      <w:r w:rsidRPr="00110E27">
        <w:rPr>
          <w:rFonts w:ascii="Arial" w:hAnsi="Arial" w:cs="Arial"/>
        </w:rPr>
        <w:t>11:30 a.m. to 12:15 p.m.</w:t>
      </w:r>
      <w:r w:rsidRPr="00110E27">
        <w:rPr>
          <w:rFonts w:ascii="Arial" w:hAnsi="Arial" w:cs="Arial"/>
        </w:rPr>
        <w:tab/>
        <w:t>Next steps and closing</w:t>
      </w:r>
    </w:p>
    <w:p w:rsidR="004926DC" w:rsidRPr="00110E27" w:rsidRDefault="004926DC" w:rsidP="00935EA1">
      <w:pPr>
        <w:rPr>
          <w:rFonts w:ascii="Arial" w:hAnsi="Arial" w:cs="Arial"/>
        </w:rPr>
      </w:pPr>
      <w:r w:rsidRPr="00110E27">
        <w:rPr>
          <w:rFonts w:ascii="Arial" w:hAnsi="Arial" w:cs="Arial"/>
        </w:rPr>
        <w:t>12:30 to 2:30 p.m.</w:t>
      </w:r>
      <w:r w:rsidRPr="00110E27">
        <w:rPr>
          <w:rFonts w:ascii="Arial" w:hAnsi="Arial" w:cs="Arial"/>
        </w:rPr>
        <w:tab/>
      </w:r>
      <w:r w:rsidRPr="00110E27">
        <w:rPr>
          <w:rFonts w:ascii="Arial" w:hAnsi="Arial" w:cs="Arial"/>
        </w:rPr>
        <w:tab/>
        <w:t>Grantee lunch and meeting</w:t>
      </w:r>
    </w:p>
    <w:p w:rsidR="004926DC" w:rsidRPr="00110E27" w:rsidRDefault="004926DC" w:rsidP="00935EA1">
      <w:pPr>
        <w:jc w:val="center"/>
        <w:rPr>
          <w:rFonts w:ascii="Arial" w:hAnsi="Arial" w:cs="Arial"/>
        </w:rPr>
      </w:pPr>
    </w:p>
    <w:p w:rsidR="004926DC" w:rsidRPr="00110E27" w:rsidRDefault="004926DC" w:rsidP="00935EA1">
      <w:pPr>
        <w:rPr>
          <w:rFonts w:ascii="Arial" w:hAnsi="Arial" w:cs="Arial"/>
          <w:b/>
        </w:rPr>
      </w:pPr>
    </w:p>
    <w:p w:rsidR="004926DC" w:rsidRPr="00110E27" w:rsidRDefault="004926DC" w:rsidP="00B54215">
      <w:pPr>
        <w:rPr>
          <w:rFonts w:ascii="Arial" w:hAnsi="Arial" w:cs="Arial"/>
          <w:b/>
        </w:rPr>
      </w:pPr>
    </w:p>
    <w:p w:rsidR="004926DC" w:rsidRPr="00110E27" w:rsidRDefault="004926DC" w:rsidP="00B54215">
      <w:pPr>
        <w:jc w:val="center"/>
        <w:rPr>
          <w:rFonts w:ascii="Arial" w:hAnsi="Arial" w:cs="Arial"/>
          <w:b/>
        </w:rPr>
      </w:pPr>
    </w:p>
    <w:sectPr w:rsidR="004926DC" w:rsidRPr="00110E27" w:rsidSect="00506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A0791"/>
    <w:multiLevelType w:val="hybridMultilevel"/>
    <w:tmpl w:val="CF4E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18EC"/>
    <w:rsid w:val="00065F04"/>
    <w:rsid w:val="000A29E9"/>
    <w:rsid w:val="000B398E"/>
    <w:rsid w:val="00110E27"/>
    <w:rsid w:val="001D579D"/>
    <w:rsid w:val="001F3086"/>
    <w:rsid w:val="002A2A73"/>
    <w:rsid w:val="0030730F"/>
    <w:rsid w:val="003C0F43"/>
    <w:rsid w:val="00422A4D"/>
    <w:rsid w:val="00433022"/>
    <w:rsid w:val="00451F9D"/>
    <w:rsid w:val="004926DC"/>
    <w:rsid w:val="004B2591"/>
    <w:rsid w:val="004E3872"/>
    <w:rsid w:val="00506783"/>
    <w:rsid w:val="006730C9"/>
    <w:rsid w:val="006D25A0"/>
    <w:rsid w:val="00835CDE"/>
    <w:rsid w:val="0084340C"/>
    <w:rsid w:val="00851441"/>
    <w:rsid w:val="008C6F3E"/>
    <w:rsid w:val="00935EA1"/>
    <w:rsid w:val="00950285"/>
    <w:rsid w:val="009604B6"/>
    <w:rsid w:val="00984552"/>
    <w:rsid w:val="00A16118"/>
    <w:rsid w:val="00A77B2B"/>
    <w:rsid w:val="00AA18EC"/>
    <w:rsid w:val="00AC3F18"/>
    <w:rsid w:val="00B155F6"/>
    <w:rsid w:val="00B47610"/>
    <w:rsid w:val="00B54215"/>
    <w:rsid w:val="00C97558"/>
    <w:rsid w:val="00D07253"/>
    <w:rsid w:val="00E43624"/>
    <w:rsid w:val="00F34E13"/>
    <w:rsid w:val="00F37664"/>
    <w:rsid w:val="00F54AF1"/>
    <w:rsid w:val="00FD56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83"/>
    <w:pPr>
      <w:spacing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54215"/>
    <w:pPr>
      <w:ind w:left="720"/>
      <w:contextualSpacing/>
    </w:pPr>
  </w:style>
  <w:style w:type="character" w:styleId="Hyperlink">
    <w:name w:val="Hyperlink"/>
    <w:basedOn w:val="DefaultParagraphFont"/>
    <w:uiPriority w:val="99"/>
    <w:rsid w:val="00F37664"/>
    <w:rPr>
      <w:rFonts w:cs="Times New Roman"/>
      <w:color w:val="0000FF"/>
      <w:u w:val="single"/>
    </w:rPr>
  </w:style>
  <w:style w:type="paragraph" w:styleId="BalloonText">
    <w:name w:val="Balloon Text"/>
    <w:basedOn w:val="Normal"/>
    <w:link w:val="BalloonTextChar"/>
    <w:uiPriority w:val="99"/>
    <w:semiHidden/>
    <w:rsid w:val="00A161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6118"/>
    <w:rPr>
      <w:rFonts w:ascii="Tahoma" w:hAnsi="Tahoma" w:cs="Tahoma"/>
      <w:sz w:val="16"/>
      <w:szCs w:val="16"/>
    </w:rPr>
  </w:style>
  <w:style w:type="character" w:styleId="FollowedHyperlink">
    <w:name w:val="FollowedHyperlink"/>
    <w:basedOn w:val="DefaultParagraphFont"/>
    <w:uiPriority w:val="99"/>
    <w:semiHidden/>
    <w:rsid w:val="00F34E1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cu.org/qc" TargetMode="External"/><Relationship Id="rId3" Type="http://schemas.openxmlformats.org/officeDocument/2006/relationships/settings" Target="settings.xml"/><Relationship Id="rId7" Type="http://schemas.openxmlformats.org/officeDocument/2006/relationships/hyperlink" Target="http://www.calstate.edu/app/compa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cu.org/leap/visio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regonline.com/Register/Checkin.aspx?EventID=1044437" TargetMode="External"/><Relationship Id="rId4" Type="http://schemas.openxmlformats.org/officeDocument/2006/relationships/webSettings" Target="webSettings.xml"/><Relationship Id="rId9" Type="http://schemas.openxmlformats.org/officeDocument/2006/relationships/hyperlink" Target="http://www.wiche.edu/news/release/15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790</Words>
  <Characters>4503</Characters>
  <Application>Microsoft Office Outlook</Application>
  <DocSecurity>0</DocSecurity>
  <Lines>0</Lines>
  <Paragraphs>0</Paragraphs>
  <ScaleCrop>false</ScaleCrop>
  <Company>CSU, Office of the Chancellor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the Date</dc:title>
  <dc:subject/>
  <dc:creator>ddavid</dc:creator>
  <cp:keywords/>
  <dc:description/>
  <cp:lastModifiedBy>Foothill Community College</cp:lastModifiedBy>
  <cp:revision>2</cp:revision>
  <dcterms:created xsi:type="dcterms:W3CDTF">2012-01-25T20:49:00Z</dcterms:created>
  <dcterms:modified xsi:type="dcterms:W3CDTF">2012-01-25T20:49:00Z</dcterms:modified>
</cp:coreProperties>
</file>